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743" w14:textId="604D7708" w:rsidR="00142789" w:rsidRPr="00FB6AFC" w:rsidRDefault="00142789" w:rsidP="00FB6AFC">
      <w:pPr>
        <w:spacing w:after="0" w:line="276" w:lineRule="auto"/>
        <w:jc w:val="right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</w:t>
      </w:r>
      <w:r w:rsidR="00EF3509" w:rsidRPr="00FB6AFC">
        <w:rPr>
          <w:rFonts w:ascii="Arial" w:hAnsi="Arial" w:cs="Arial"/>
          <w:color w:val="FF0000"/>
        </w:rPr>
        <w:t>, dnia ………. 2021 r.</w:t>
      </w:r>
    </w:p>
    <w:p w14:paraId="219C7AD7" w14:textId="4A1172A6" w:rsidR="00142789" w:rsidRPr="00FB6AFC" w:rsidRDefault="00142789" w:rsidP="00FB6AFC">
      <w:pPr>
        <w:spacing w:after="0" w:line="276" w:lineRule="auto"/>
        <w:ind w:left="3540"/>
        <w:jc w:val="center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0B21581C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</w:p>
    <w:p w14:paraId="193DE106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…………………………………..……………………..</w:t>
      </w:r>
    </w:p>
    <w:p w14:paraId="75EE5527" w14:textId="74E4564B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  <w:u w:val="single"/>
        </w:rPr>
      </w:pPr>
      <w:r w:rsidRPr="00FB6AFC">
        <w:rPr>
          <w:rFonts w:ascii="Arial" w:hAnsi="Arial" w:cs="Arial"/>
          <w:color w:val="FF0000"/>
        </w:rPr>
        <w:t>(imię i nazwisko ucznia)</w:t>
      </w:r>
      <w:r w:rsidR="002140AC" w:rsidRPr="00FB6AFC">
        <w:rPr>
          <w:rFonts w:ascii="Arial" w:hAnsi="Arial" w:cs="Arial"/>
          <w:color w:val="FF0000"/>
        </w:rPr>
        <w:t xml:space="preserve"> </w:t>
      </w:r>
    </w:p>
    <w:p w14:paraId="5345BF4A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</w:p>
    <w:p w14:paraId="35C8591E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……………………………..…………………………..</w:t>
      </w:r>
    </w:p>
    <w:p w14:paraId="0DC2A642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</w:p>
    <w:p w14:paraId="7F70F4CF" w14:textId="4C4E7593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(imię i nazwisko rodziców/opiekunów prawnych)</w:t>
      </w:r>
    </w:p>
    <w:p w14:paraId="2B6CAA4D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</w:p>
    <w:p w14:paraId="02CE249E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…………………………………………………..…….</w:t>
      </w:r>
    </w:p>
    <w:p w14:paraId="1D642EF1" w14:textId="54924AE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(adres korespondencyjny)</w:t>
      </w:r>
    </w:p>
    <w:p w14:paraId="27698C6C" w14:textId="77777777" w:rsidR="00142789" w:rsidRPr="00FB6AFC" w:rsidRDefault="00142789" w:rsidP="00FB6AFC">
      <w:pPr>
        <w:spacing w:after="0" w:line="276" w:lineRule="auto"/>
        <w:ind w:firstLine="4536"/>
        <w:rPr>
          <w:rFonts w:ascii="Arial" w:hAnsi="Arial" w:cs="Arial"/>
          <w:color w:val="FF0000"/>
        </w:rPr>
      </w:pPr>
    </w:p>
    <w:p w14:paraId="728E7B8F" w14:textId="5924ADA4" w:rsidR="00EF3509" w:rsidRPr="00FB6AFC" w:rsidRDefault="00EF3509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Dyrektor Szkoły</w:t>
      </w:r>
    </w:p>
    <w:p w14:paraId="18F5E557" w14:textId="355A6E40" w:rsidR="00142789" w:rsidRPr="00FB6AFC" w:rsidRDefault="00142789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…………………………………………………</w:t>
      </w:r>
    </w:p>
    <w:p w14:paraId="69446B48" w14:textId="72E6301E" w:rsidR="00EF3509" w:rsidRPr="00FB6AFC" w:rsidRDefault="00EF3509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………………………………………………..</w:t>
      </w:r>
    </w:p>
    <w:p w14:paraId="652C0C71" w14:textId="77777777" w:rsidR="00142789" w:rsidRPr="00FB6AFC" w:rsidRDefault="00142789" w:rsidP="00FB6AFC">
      <w:pPr>
        <w:spacing w:after="0" w:line="276" w:lineRule="auto"/>
        <w:ind w:firstLine="4820"/>
        <w:jc w:val="both"/>
        <w:rPr>
          <w:rFonts w:ascii="Arial" w:hAnsi="Arial" w:cs="Arial"/>
          <w:color w:val="FF0000"/>
        </w:rPr>
      </w:pPr>
    </w:p>
    <w:p w14:paraId="397F4B35" w14:textId="77777777" w:rsidR="00142789" w:rsidRPr="00FB6AFC" w:rsidRDefault="00142789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374FD34" w14:textId="77777777" w:rsidR="00142789" w:rsidRPr="00FB6AFC" w:rsidRDefault="00142789" w:rsidP="00FB6A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A22A2A3" w14:textId="1370D25A" w:rsidR="00142789" w:rsidRPr="00FB6AFC" w:rsidRDefault="00142789" w:rsidP="00FB6A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6AFC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EF3509" w:rsidRPr="00FB6AFC">
        <w:rPr>
          <w:rFonts w:ascii="Arial" w:eastAsia="Times New Roman" w:hAnsi="Arial" w:cs="Arial"/>
          <w:b/>
          <w:bCs/>
          <w:color w:val="000000"/>
          <w:lang w:eastAsia="pl-PL"/>
        </w:rPr>
        <w:t xml:space="preserve">ezwanie do natychmiastowego wyjaśnienia okoliczności skierowania na kwarantannę oraz zaniechania naruszeń </w:t>
      </w:r>
    </w:p>
    <w:p w14:paraId="29D328CD" w14:textId="4B8643E8" w:rsidR="00142789" w:rsidRPr="00783EE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br/>
      </w:r>
      <w:r w:rsidRPr="00FB6AFC">
        <w:rPr>
          <w:rFonts w:ascii="Arial" w:eastAsia="Times New Roman" w:hAnsi="Arial" w:cs="Arial"/>
          <w:lang w:eastAsia="pl-PL"/>
        </w:rPr>
        <w:br/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ze skierowaniem 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mnie/mojego dziecka 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</w:t>
      </w:r>
      <w:r w:rsidRPr="00783EE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imię i nazwisko dziecka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)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kwarantannę w dniach od 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……………………….. do …………………….. 2021 r.,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wnoszę o niezwłoczne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21902" w:rsidRPr="00783EE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dzielenie odpowiedzi na poniższe pytania:</w:t>
      </w:r>
    </w:p>
    <w:p w14:paraId="0E770BBF" w14:textId="77777777" w:rsidR="00142789" w:rsidRPr="00783EEC" w:rsidRDefault="00142789" w:rsidP="00FB6AF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66209" w14:textId="74604731" w:rsidR="006761EB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>Czy w niniejszej sprawie zostało wszczęte dochodzenie epidemiologiczne zgodnie z przepisem art. 32 ust. 1  Ustawy z dnia 5 grudnia 2008 r. o zapobieganiu oraz zwalczaniu zakażeń i chorób zakaźnych u ludzi</w:t>
      </w:r>
      <w:r w:rsidR="00421902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C38"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2C98161E" w14:textId="60BD1811" w:rsidR="00421902" w:rsidRPr="00783EEC" w:rsidRDefault="00421902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Z powodu jakiej choroby </w:t>
      </w:r>
      <w:r w:rsidRPr="00783E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szczególnie niebezpiecznej i wysoce zaraźliwej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zostało wszczęte dochodzenie epidemiologiczne ?</w:t>
      </w:r>
    </w:p>
    <w:p w14:paraId="50506571" w14:textId="0269CE13" w:rsidR="002140AC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Kiedy i u kogo </w:t>
      </w:r>
      <w:r w:rsidR="002140AC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stwierdzono zakażenie </w:t>
      </w:r>
      <w:r w:rsidR="002140AC"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 ?</w:t>
      </w:r>
    </w:p>
    <w:p w14:paraId="26FE49E5" w14:textId="5E214B8B" w:rsidR="00142789" w:rsidRPr="00783EEC" w:rsidRDefault="002140AC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</w:t>
      </w:r>
      <w:r w:rsidR="00142789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ww. osoba miała objawy wskazujące na zakażenie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</w:t>
      </w:r>
      <w:r w:rsidR="00CE5E31" w:rsidRPr="00783EEC">
        <w:rPr>
          <w:rFonts w:ascii="Arial" w:hAnsi="Arial" w:cs="Arial"/>
          <w:sz w:val="20"/>
          <w:szCs w:val="20"/>
        </w:rPr>
        <w:t xml:space="preserve"> ?</w:t>
      </w:r>
    </w:p>
    <w:p w14:paraId="0465A47F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Czy, a jeśli tak - to kiedy ww. osoba została skierowana na izolację lub kwarantannę?</w:t>
      </w:r>
    </w:p>
    <w:p w14:paraId="4A64487E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ww. osoba miała objawy zakażenia, to od kiedy i jakie?</w:t>
      </w:r>
    </w:p>
    <w:p w14:paraId="043DF7FF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ww. objawy wystąpiły przed skierowaniem ww. osoby na kwarantannę lub izolację, czy też po?</w:t>
      </w:r>
    </w:p>
    <w:p w14:paraId="585FAC87" w14:textId="15A62FB4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Gdzie, kiedy i jak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długo moje dziecko było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wystawione na ekspozycję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stwierdzonej choroby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696AAE67" w14:textId="33EE506B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W jakiej odległości (w metrach)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i jak długo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znajdowało się  moje dzieck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od osoby, u której potwierdzono zakażenie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stwierdzoną chorobą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3CB18CD2" w14:textId="760B49F2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odległość </w:t>
      </w:r>
      <w:r w:rsidR="00CE5E31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wskazana w punkcie 8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zmieniała się, a jeśli tak to w jakim zakresie</w:t>
      </w:r>
      <w:r w:rsidR="00CE5E31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0274213F" w14:textId="4266824D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Kto był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świadkiem kontaktu mojego dziecka z osobą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 której potwierdzono zakażenie 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chorobą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jakie informacje przekazała ta osoba?</w:t>
      </w:r>
    </w:p>
    <w:p w14:paraId="3C2C0FE8" w14:textId="26A00F61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kontakt z osobą, u której potwierdzono zakażenie 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chorobą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nastąpił w pomieszczeniu, a jeśli tak to jaka była wielkość tego pomieszczenia (długość, szerokość oraz powierzchnia w metrach kwadratowych)?</w:t>
      </w:r>
    </w:p>
    <w:p w14:paraId="5BBF0378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Czy w ww. pomieszczeniu znajdowały się ławki, w których siedzieli uczniowie, czy też było to pomieszczenie nieumeblowane (np. sala gimnastyczna) ?</w:t>
      </w:r>
    </w:p>
    <w:p w14:paraId="49F4F995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osoby znajdujące się w ww. pomieszczeniu siedziały przy ławkach, a jeśli tak to w jakiej odległości znajdowały się od siebie te ławki z uwzględnieniem ławek z przodu, z tyłu i z boków?</w:t>
      </w:r>
    </w:p>
    <w:p w14:paraId="5617952E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której ławce siedziała osoba, u której potwierdzono zakażenie ww. wirusem?</w:t>
      </w:r>
    </w:p>
    <w:p w14:paraId="61C2ED8F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jakiej odległości od tej osoby znajdowały się osoby siedzące najbliżej?</w:t>
      </w:r>
    </w:p>
    <w:p w14:paraId="1FFBDDD1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kontakt z ww. osobą miały również inne osoby, których dane nie zostały przekazane do powiatowej stacji sanitarno-epidemiologicznej, a jeśli tak to z jakiego powodu ich dane nie zostały przekazane?</w:t>
      </w:r>
    </w:p>
    <w:p w14:paraId="15557FA6" w14:textId="473624B2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Czy, a jeśli tak to kto z ramienia szkoły przekazał do powiatowej stacji sanitarno-epidemiologicznej dane osób mających mieć kontakt z osobą, u której stwierdzono </w:t>
      </w:r>
      <w:r w:rsidR="00F7309F" w:rsidRPr="00783EEC">
        <w:rPr>
          <w:rFonts w:ascii="Arial" w:hAnsi="Arial" w:cs="Arial"/>
          <w:b/>
          <w:bCs/>
          <w:sz w:val="20"/>
          <w:szCs w:val="20"/>
        </w:rPr>
        <w:t>chorobę szczególnie niebezpieczną i wysoce zakaźna</w:t>
      </w:r>
      <w:r w:rsidR="00F7309F" w:rsidRPr="00783EEC">
        <w:rPr>
          <w:rFonts w:ascii="Arial" w:hAnsi="Arial" w:cs="Arial"/>
          <w:sz w:val="20"/>
          <w:szCs w:val="20"/>
        </w:rPr>
        <w:t xml:space="preserve">, tj. chorobę zakaźną łatwo rozprzestrzeniająca się, o wysokiej śmiertelności, powodującą szczególne zagrożenie dla zdrowia publicznego i wymagająca specjalnych metod zwalczania, w tym cholerę, dżumę, ospę prawdziwą czy wirusową gorączkę krwotoczną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</w:p>
    <w:p w14:paraId="4B3E9FE8" w14:textId="77777777" w:rsidR="00142789" w:rsidRPr="00FB6AFC" w:rsidRDefault="00142789" w:rsidP="00FB6A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C04B73" w14:textId="3B1AE59A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Zgodnie z art. 33 ust. 1 ustawy o zapobieganiu oraz zwalczaniu zakażeń i chorób zakaźnych u ludzi (zwanej dalej “ustawą</w:t>
      </w:r>
      <w:r w:rsidR="005A0353" w:rsidRPr="00FB6AF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A0353" w:rsidRPr="00FB6AFC">
        <w:rPr>
          <w:rFonts w:ascii="Arial" w:eastAsia="Times New Roman" w:hAnsi="Arial" w:cs="Arial"/>
          <w:lang w:eastAsia="pl-PL"/>
        </w:rPr>
        <w:t>ochz</w:t>
      </w:r>
      <w:proofErr w:type="spellEnd"/>
      <w:r w:rsidRPr="00FB6AFC">
        <w:rPr>
          <w:rFonts w:ascii="Arial" w:eastAsia="Times New Roman" w:hAnsi="Arial" w:cs="Arial"/>
          <w:lang w:eastAsia="pl-PL"/>
        </w:rPr>
        <w:t>”)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art. 5 ust. 1 ustawy</w:t>
      </w:r>
      <w:r w:rsidR="005A0353" w:rsidRPr="00FB6AF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A0353" w:rsidRPr="00FB6AFC">
        <w:rPr>
          <w:rFonts w:ascii="Arial" w:eastAsia="Times New Roman" w:hAnsi="Arial" w:cs="Arial"/>
          <w:lang w:eastAsia="pl-PL"/>
        </w:rPr>
        <w:t>ochz</w:t>
      </w:r>
      <w:proofErr w:type="spellEnd"/>
      <w:r w:rsidRPr="00FB6AFC">
        <w:rPr>
          <w:rFonts w:ascii="Arial" w:eastAsia="Times New Roman" w:hAnsi="Arial" w:cs="Arial"/>
          <w:lang w:eastAsia="pl-PL"/>
        </w:rPr>
        <w:t>. Wśród ww. obowiązków wskazany również został obowiązek poddania się kwarantannie.</w:t>
      </w:r>
    </w:p>
    <w:p w14:paraId="11B20769" w14:textId="77777777" w:rsidR="000C0A90" w:rsidRDefault="000C0A90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6FA1B4" w14:textId="667AD7B4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Ponadto zgodnie z art. 33 ust. 3a pkt 1) ustawy</w:t>
      </w:r>
      <w:r w:rsidR="005A0353" w:rsidRPr="00FB6AF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A0353" w:rsidRPr="00FB6AFC">
        <w:rPr>
          <w:rFonts w:ascii="Arial" w:eastAsia="Times New Roman" w:hAnsi="Arial" w:cs="Arial"/>
          <w:lang w:eastAsia="pl-PL"/>
        </w:rPr>
        <w:t>ochz</w:t>
      </w:r>
      <w:proofErr w:type="spellEnd"/>
      <w:r w:rsidRPr="00FB6AFC">
        <w:rPr>
          <w:rFonts w:ascii="Arial" w:eastAsia="Times New Roman" w:hAnsi="Arial" w:cs="Arial"/>
          <w:lang w:eastAsia="pl-PL"/>
        </w:rPr>
        <w:t xml:space="preserve"> decyzje, o których mowa w ust. 1, </w:t>
      </w:r>
      <w:r w:rsidRPr="00FB6AFC">
        <w:rPr>
          <w:rFonts w:ascii="Arial" w:eastAsia="Times New Roman" w:hAnsi="Arial" w:cs="Arial"/>
          <w:b/>
          <w:bCs/>
          <w:u w:val="single"/>
          <w:lang w:eastAsia="pl-PL"/>
        </w:rPr>
        <w:t>wydawane są w przypadku podejrzenia zakażenia lub choroby szczególnie niebezpiecznej i wysoce zakaźnej</w:t>
      </w:r>
      <w:r w:rsidRPr="00FB6AF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</w:t>
      </w:r>
    </w:p>
    <w:p w14:paraId="2CFFC353" w14:textId="6AF51C1E" w:rsidR="005A0353" w:rsidRPr="00FB6AFC" w:rsidRDefault="005A0353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222E6F" w14:textId="55CDEEAD" w:rsidR="005A0353" w:rsidRPr="00FB6AFC" w:rsidRDefault="005A0353" w:rsidP="00FB6AFC">
      <w:pPr>
        <w:spacing w:after="0" w:line="276" w:lineRule="auto"/>
        <w:jc w:val="both"/>
        <w:rPr>
          <w:rFonts w:ascii="Arial" w:hAnsi="Arial" w:cs="Arial"/>
        </w:rPr>
      </w:pPr>
      <w:r w:rsidRPr="000C0A90">
        <w:rPr>
          <w:rFonts w:ascii="Arial" w:eastAsia="Times New Roman" w:hAnsi="Arial" w:cs="Arial"/>
          <w:lang w:eastAsia="pl-PL"/>
        </w:rPr>
        <w:t xml:space="preserve">Zgodnie z treścią art. 2 pkt 12 ustawy </w:t>
      </w:r>
      <w:proofErr w:type="spellStart"/>
      <w:r w:rsidRPr="000C0A90">
        <w:rPr>
          <w:rFonts w:ascii="Arial" w:eastAsia="Times New Roman" w:hAnsi="Arial" w:cs="Arial"/>
          <w:lang w:eastAsia="pl-PL"/>
        </w:rPr>
        <w:t>ochz</w:t>
      </w:r>
      <w:proofErr w:type="spellEnd"/>
      <w:r w:rsidRPr="000C0A90">
        <w:rPr>
          <w:rFonts w:ascii="Arial" w:eastAsia="Times New Roman" w:hAnsi="Arial" w:cs="Arial"/>
          <w:lang w:eastAsia="pl-PL"/>
        </w:rPr>
        <w:t>, cyt.: „</w:t>
      </w:r>
      <w:r w:rsidRPr="000C0A90">
        <w:rPr>
          <w:rFonts w:ascii="Arial" w:hAnsi="Arial" w:cs="Arial"/>
        </w:rPr>
        <w:t xml:space="preserve">12) </w:t>
      </w:r>
      <w:r w:rsidRPr="000C0A90">
        <w:rPr>
          <w:rFonts w:ascii="Arial" w:hAnsi="Arial" w:cs="Arial"/>
          <w:b/>
          <w:bCs/>
          <w:u w:val="single"/>
        </w:rPr>
        <w:t xml:space="preserve">kwarantanna </w:t>
      </w:r>
      <w:r w:rsidRPr="000C0A90">
        <w:rPr>
          <w:rFonts w:ascii="Arial" w:hAnsi="Arial" w:cs="Arial"/>
        </w:rPr>
        <w:t xml:space="preserve">- odosobnienie osoby zdrowej, która była </w:t>
      </w:r>
      <w:r w:rsidRPr="000C0A90">
        <w:rPr>
          <w:rFonts w:ascii="Arial" w:hAnsi="Arial" w:cs="Arial"/>
          <w:b/>
          <w:bCs/>
        </w:rPr>
        <w:t>narażona na zakażenie</w:t>
      </w:r>
      <w:r w:rsidRPr="000C0A90">
        <w:rPr>
          <w:rFonts w:ascii="Arial" w:hAnsi="Arial" w:cs="Arial"/>
        </w:rPr>
        <w:t xml:space="preserve">, w celu zapobieżenia </w:t>
      </w:r>
      <w:r w:rsidRPr="00FB6AFC">
        <w:rPr>
          <w:rFonts w:ascii="Arial" w:hAnsi="Arial" w:cs="Arial"/>
        </w:rPr>
        <w:t xml:space="preserve">szerzeniu się </w:t>
      </w:r>
      <w:r w:rsidRPr="00FB6AFC">
        <w:rPr>
          <w:rFonts w:ascii="Arial" w:hAnsi="Arial" w:cs="Arial"/>
          <w:b/>
          <w:bCs/>
          <w:u w:val="single"/>
        </w:rPr>
        <w:t>chorób szczególnie niebezpiecznych i wysoce zakaźnych</w:t>
      </w:r>
      <w:r w:rsidRPr="00FB6AFC">
        <w:rPr>
          <w:rFonts w:ascii="Arial" w:hAnsi="Arial" w:cs="Arial"/>
        </w:rPr>
        <w:t>”.</w:t>
      </w:r>
    </w:p>
    <w:p w14:paraId="73FD7F39" w14:textId="45A11015" w:rsidR="005A0353" w:rsidRPr="00FB6AFC" w:rsidRDefault="005A0353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Natomiast zgodnie z treścią art. 2 pkt 4 ustawy </w:t>
      </w:r>
      <w:proofErr w:type="spellStart"/>
      <w:r w:rsidRPr="00FB6AFC">
        <w:rPr>
          <w:rFonts w:ascii="Arial" w:hAnsi="Arial" w:cs="Arial"/>
        </w:rPr>
        <w:t>ochz</w:t>
      </w:r>
      <w:proofErr w:type="spellEnd"/>
      <w:r w:rsidRPr="00FB6AFC">
        <w:rPr>
          <w:rFonts w:ascii="Arial" w:hAnsi="Arial" w:cs="Arial"/>
        </w:rPr>
        <w:t xml:space="preserve">, cyt.: „4) </w:t>
      </w:r>
      <w:r w:rsidRPr="00FB6AFC">
        <w:rPr>
          <w:rFonts w:ascii="Arial" w:hAnsi="Arial" w:cs="Arial"/>
          <w:b/>
          <w:bCs/>
        </w:rPr>
        <w:t>choroba szczególnie niebezpieczna i wysoce zakaźna</w:t>
      </w:r>
      <w:r w:rsidRPr="00FB6AFC">
        <w:rPr>
          <w:rFonts w:ascii="Arial" w:hAnsi="Arial" w:cs="Arial"/>
        </w:rPr>
        <w:t xml:space="preserve"> </w:t>
      </w:r>
      <w:r w:rsidR="000C0A90">
        <w:rPr>
          <w:rFonts w:ascii="Arial" w:hAnsi="Arial" w:cs="Arial"/>
        </w:rPr>
        <w:t>–</w:t>
      </w:r>
      <w:r w:rsidRPr="00FB6AFC">
        <w:rPr>
          <w:rFonts w:ascii="Arial" w:hAnsi="Arial" w:cs="Arial"/>
        </w:rPr>
        <w:t xml:space="preserve"> </w:t>
      </w:r>
      <w:r w:rsidR="000C0A90">
        <w:rPr>
          <w:rFonts w:ascii="Arial" w:hAnsi="Arial" w:cs="Arial"/>
        </w:rPr>
        <w:t xml:space="preserve">to </w:t>
      </w:r>
      <w:r w:rsidRPr="00FB6AFC">
        <w:rPr>
          <w:rFonts w:ascii="Arial" w:hAnsi="Arial" w:cs="Arial"/>
        </w:rPr>
        <w:t>choroba zakaźna łatwo rozprzestrzeniająca się, o wysokiej śmiertelności, powodująca szczególne zagrożenie dla zdrowia publicznego i wymagająca specjalnych metod zwalczania, w tym cholera, dżuma, ospa prawdziwa, wirusowe gorączki krwotoczne”.</w:t>
      </w:r>
    </w:p>
    <w:p w14:paraId="51C0BAC7" w14:textId="77777777" w:rsidR="000C0A90" w:rsidRDefault="000C0A9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631F759" w14:textId="2BAEE13C" w:rsidR="000C2A35" w:rsidRDefault="000C2A35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 xml:space="preserve">Zakażenie Sars-Cov2 nie zostało uwzględnione wśród chorób zakaźnych wymienionych w Załączniku nr: 2 do ustawy </w:t>
      </w:r>
      <w:proofErr w:type="spellStart"/>
      <w:r w:rsidRPr="00FB6AFC">
        <w:rPr>
          <w:rFonts w:ascii="Arial" w:hAnsi="Arial" w:cs="Arial"/>
          <w:b/>
          <w:bCs/>
          <w:u w:val="single"/>
        </w:rPr>
        <w:t>ochz</w:t>
      </w:r>
      <w:proofErr w:type="spellEnd"/>
      <w:r w:rsidR="000C0A90">
        <w:rPr>
          <w:rFonts w:ascii="Arial" w:hAnsi="Arial" w:cs="Arial"/>
          <w:b/>
          <w:bCs/>
          <w:u w:val="single"/>
        </w:rPr>
        <w:t xml:space="preserve">, nie stanowi również choroby szczególnie niebezpiecznej o wysokiej śmiertelności. </w:t>
      </w:r>
    </w:p>
    <w:p w14:paraId="6F037217" w14:textId="71EF56C4" w:rsidR="000C0A90" w:rsidRDefault="000C0A90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Zgodnie z powyższym, w świetle obowiązujących przepisów prawa, w tym przywołanej ustawy </w:t>
      </w:r>
      <w:proofErr w:type="spellStart"/>
      <w:r>
        <w:rPr>
          <w:rFonts w:ascii="Arial" w:hAnsi="Arial" w:cs="Arial"/>
          <w:b/>
          <w:bCs/>
        </w:rPr>
        <w:t>ochz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nie istnieje możliwość </w:t>
      </w:r>
      <w:r>
        <w:rPr>
          <w:rFonts w:ascii="Arial" w:hAnsi="Arial" w:cs="Arial"/>
          <w:b/>
          <w:bCs/>
        </w:rPr>
        <w:t xml:space="preserve">skierowania Obywatela RP na kwarantannę z powodu </w:t>
      </w:r>
      <w:r w:rsidR="00973935">
        <w:rPr>
          <w:rFonts w:ascii="Arial" w:hAnsi="Arial" w:cs="Arial"/>
          <w:b/>
          <w:bCs/>
        </w:rPr>
        <w:t>podejrzenia narażenia na zakażenie wirusem Sar-Cov2.</w:t>
      </w:r>
    </w:p>
    <w:p w14:paraId="05E09E75" w14:textId="77777777" w:rsidR="00973935" w:rsidRPr="000C0A90" w:rsidRDefault="00973935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6E9A5C0" w14:textId="3C5F706E" w:rsidR="00810D40" w:rsidRPr="00973935" w:rsidRDefault="005A0353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>Z uwagi na powyższe,</w:t>
      </w:r>
      <w:r w:rsidR="00810D40" w:rsidRPr="00973935">
        <w:rPr>
          <w:rFonts w:ascii="Arial" w:hAnsi="Arial" w:cs="Arial"/>
          <w:u w:val="single"/>
        </w:rPr>
        <w:t xml:space="preserve"> moje poważne obawy budzi podstawa oraz okoliczności Państwa ingerencji w moje oraz mojego dziecka prawa oraz dobra osobiste, w tym naruszania ustawy o ochronie danych osobowych.</w:t>
      </w:r>
    </w:p>
    <w:p w14:paraId="47DA95DF" w14:textId="77777777" w:rsidR="00973935" w:rsidRDefault="00973935" w:rsidP="00FB6AFC">
      <w:pPr>
        <w:spacing w:after="0" w:line="276" w:lineRule="auto"/>
        <w:jc w:val="both"/>
        <w:rPr>
          <w:rFonts w:ascii="Arial" w:hAnsi="Arial" w:cs="Arial"/>
        </w:rPr>
      </w:pPr>
    </w:p>
    <w:p w14:paraId="14F61D5D" w14:textId="4FC0464F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B6AFC">
        <w:rPr>
          <w:rFonts w:ascii="Arial" w:hAnsi="Arial" w:cs="Arial"/>
        </w:rPr>
        <w:t xml:space="preserve">Ogólnie dostępne źródła wskazują,  </w:t>
      </w:r>
      <w:r w:rsidRPr="00FB6AFC">
        <w:rPr>
          <w:rFonts w:ascii="Arial" w:hAnsi="Arial" w:cs="Arial"/>
          <w:b/>
          <w:bCs/>
        </w:rPr>
        <w:t xml:space="preserve">iż </w:t>
      </w:r>
      <w:r w:rsidRPr="00FB6AFC">
        <w:rPr>
          <w:rFonts w:ascii="Arial" w:hAnsi="Arial" w:cs="Arial"/>
          <w:b/>
          <w:bCs/>
          <w:u w:val="single"/>
        </w:rPr>
        <w:t xml:space="preserve">80% osób zakażonych </w:t>
      </w:r>
      <w:r w:rsidR="00973935">
        <w:rPr>
          <w:rFonts w:ascii="Arial" w:hAnsi="Arial" w:cs="Arial"/>
          <w:b/>
          <w:bCs/>
          <w:u w:val="single"/>
        </w:rPr>
        <w:t>COVID-19</w:t>
      </w:r>
      <w:r w:rsidRPr="00FB6AFC">
        <w:rPr>
          <w:rFonts w:ascii="Arial" w:hAnsi="Arial" w:cs="Arial"/>
          <w:b/>
          <w:bCs/>
          <w:u w:val="single"/>
        </w:rPr>
        <w:t xml:space="preserve"> jest bezobjawowa lub ma łagodne objawy (ok</w:t>
      </w:r>
      <w:r w:rsidR="009A4271" w:rsidRPr="00FB6AFC">
        <w:rPr>
          <w:rFonts w:ascii="Arial" w:hAnsi="Arial" w:cs="Arial"/>
          <w:b/>
          <w:bCs/>
          <w:u w:val="single"/>
        </w:rPr>
        <w:t>oło</w:t>
      </w:r>
      <w:r w:rsidRPr="00FB6AFC">
        <w:rPr>
          <w:rFonts w:ascii="Arial" w:hAnsi="Arial" w:cs="Arial"/>
          <w:b/>
          <w:bCs/>
          <w:u w:val="single"/>
        </w:rPr>
        <w:t xml:space="preserve"> 35% </w:t>
      </w:r>
      <w:r w:rsidR="009A4271" w:rsidRPr="00FB6AFC">
        <w:rPr>
          <w:rFonts w:ascii="Arial" w:hAnsi="Arial" w:cs="Arial"/>
          <w:b/>
          <w:bCs/>
          <w:u w:val="single"/>
        </w:rPr>
        <w:t xml:space="preserve">„zakażonych” </w:t>
      </w:r>
      <w:r w:rsidRPr="00FB6AFC">
        <w:rPr>
          <w:rFonts w:ascii="Arial" w:hAnsi="Arial" w:cs="Arial"/>
          <w:b/>
          <w:bCs/>
          <w:u w:val="single"/>
        </w:rPr>
        <w:t>nigdy nie rozwija objawów)</w:t>
      </w:r>
      <w:r w:rsidR="009A4271" w:rsidRPr="00FB6AFC">
        <w:rPr>
          <w:rFonts w:ascii="Arial" w:hAnsi="Arial" w:cs="Arial"/>
          <w:b/>
          <w:bCs/>
          <w:u w:val="single"/>
        </w:rPr>
        <w:t>.</w:t>
      </w:r>
    </w:p>
    <w:p w14:paraId="3C7161E2" w14:textId="4156C7CE" w:rsidR="00810D40" w:rsidRPr="00736005" w:rsidRDefault="009A4271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Na </w:t>
      </w:r>
      <w:r w:rsidR="00973935">
        <w:rPr>
          <w:rFonts w:ascii="Arial" w:hAnsi="Arial" w:cs="Arial"/>
        </w:rPr>
        <w:t>powyższe</w:t>
      </w:r>
      <w:r w:rsidRPr="00FB6AFC">
        <w:rPr>
          <w:rFonts w:ascii="Arial" w:hAnsi="Arial" w:cs="Arial"/>
        </w:rPr>
        <w:t xml:space="preserve"> wprost wskazują następujące </w:t>
      </w:r>
      <w:r w:rsidR="00973935">
        <w:rPr>
          <w:rFonts w:ascii="Arial" w:hAnsi="Arial" w:cs="Arial"/>
        </w:rPr>
        <w:t xml:space="preserve">ogólnodostępne </w:t>
      </w:r>
      <w:r w:rsidRPr="00FB6AFC">
        <w:rPr>
          <w:rFonts w:ascii="Arial" w:hAnsi="Arial" w:cs="Arial"/>
        </w:rPr>
        <w:t>publikac</w:t>
      </w:r>
      <w:r w:rsidR="00973935">
        <w:rPr>
          <w:rFonts w:ascii="Arial" w:hAnsi="Arial" w:cs="Arial"/>
        </w:rPr>
        <w:t>je</w:t>
      </w:r>
      <w:r w:rsidRPr="00FB6AFC">
        <w:rPr>
          <w:rFonts w:ascii="Arial" w:hAnsi="Arial" w:cs="Arial"/>
        </w:rPr>
        <w:t xml:space="preserve"> prasy medyczno- naukowej:</w:t>
      </w:r>
      <w:r w:rsidR="00810D40" w:rsidRPr="00FB6AFC">
        <w:rPr>
          <w:rFonts w:ascii="Arial" w:hAnsi="Arial" w:cs="Arial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Sah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Pratha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Asymptomatic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review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and meta-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analysis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Proceedings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National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Academy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Sciences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118.34 (2021). Chen,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Nanshan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Epidemiological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99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cases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2019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novel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pneumonia in Wuhan, China: a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descriptive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study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." The lancet 395.10223 (2020): 507-513. Li,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Qun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Early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dynamics in Wuhan, China, of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novel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–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infected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pneumonia." New England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journal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medicine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(2020). Chan, Jasper Fuk-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Woo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, et al. "A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familial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cluster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pneumonia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associated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with the 2019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novel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indicating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person-to-person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study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a family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cluster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." The lancet 395.10223 (2020): 514-523. Wu,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Zunyou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, and Jennifer M.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McGoogan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. "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and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important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lessons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disease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2019 (COVID-19)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outbreak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in China: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summary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of a report of 72 314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cases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Chinese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Center for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Disease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 xml:space="preserve"> Control and </w:t>
      </w:r>
      <w:proofErr w:type="spellStart"/>
      <w:r w:rsidR="00810D40" w:rsidRPr="00736005">
        <w:rPr>
          <w:rFonts w:ascii="Arial" w:hAnsi="Arial" w:cs="Arial"/>
          <w:sz w:val="20"/>
          <w:szCs w:val="20"/>
        </w:rPr>
        <w:t>Prevention</w:t>
      </w:r>
      <w:proofErr w:type="spellEnd"/>
      <w:r w:rsidR="00810D40" w:rsidRPr="00736005">
        <w:rPr>
          <w:rFonts w:ascii="Arial" w:hAnsi="Arial" w:cs="Arial"/>
          <w:sz w:val="20"/>
          <w:szCs w:val="20"/>
        </w:rPr>
        <w:t>." Jama 323.13 (2020): 1239-1242.</w:t>
      </w:r>
    </w:p>
    <w:p w14:paraId="64C4E547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7B169077" w14:textId="77777777" w:rsidR="00973935" w:rsidRDefault="00810D4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  <w:u w:val="single"/>
        </w:rPr>
        <w:t xml:space="preserve">Aktualne dane z 26 marca 2021 </w:t>
      </w:r>
      <w:proofErr w:type="spellStart"/>
      <w:r w:rsidRPr="00973935">
        <w:rPr>
          <w:rFonts w:ascii="Arial" w:hAnsi="Arial" w:cs="Arial"/>
          <w:u w:val="single"/>
        </w:rPr>
        <w:t>wskazują</w:t>
      </w:r>
      <w:r w:rsidR="00973935" w:rsidRPr="00973935">
        <w:rPr>
          <w:rFonts w:ascii="Arial" w:hAnsi="Arial" w:cs="Arial"/>
          <w:u w:val="single"/>
        </w:rPr>
        <w:t>i</w:t>
      </w:r>
      <w:proofErr w:type="spellEnd"/>
      <w:r w:rsidR="00973935" w:rsidRPr="00973935">
        <w:rPr>
          <w:rFonts w:ascii="Arial" w:hAnsi="Arial" w:cs="Arial"/>
          <w:u w:val="single"/>
        </w:rPr>
        <w:t xml:space="preserve"> iż</w:t>
      </w:r>
      <w:r w:rsidRPr="00973935">
        <w:rPr>
          <w:rFonts w:ascii="Arial" w:hAnsi="Arial" w:cs="Arial"/>
          <w:u w:val="single"/>
        </w:rPr>
        <w:t xml:space="preserve"> wskaźnik śmiertelności IFR </w:t>
      </w:r>
      <w:r w:rsidR="00973935" w:rsidRPr="00973935">
        <w:rPr>
          <w:rFonts w:ascii="Arial" w:hAnsi="Arial" w:cs="Arial"/>
          <w:u w:val="single"/>
        </w:rPr>
        <w:t xml:space="preserve">z powodu </w:t>
      </w:r>
      <w:r w:rsidR="00973935">
        <w:rPr>
          <w:rFonts w:ascii="Arial" w:hAnsi="Arial" w:cs="Arial"/>
          <w:u w:val="single"/>
        </w:rPr>
        <w:t>COVID-19</w:t>
      </w:r>
      <w:r w:rsidR="00973935" w:rsidRPr="00973935">
        <w:rPr>
          <w:rFonts w:ascii="Arial" w:hAnsi="Arial" w:cs="Arial"/>
          <w:u w:val="single"/>
        </w:rPr>
        <w:t xml:space="preserve"> jest </w:t>
      </w:r>
      <w:r w:rsidRPr="00973935">
        <w:rPr>
          <w:rFonts w:ascii="Arial" w:hAnsi="Arial" w:cs="Arial"/>
          <w:u w:val="single"/>
        </w:rPr>
        <w:t>równy</w:t>
      </w:r>
      <w:r w:rsidR="00973935">
        <w:rPr>
          <w:rFonts w:ascii="Arial" w:hAnsi="Arial" w:cs="Arial"/>
          <w:b/>
          <w:bCs/>
          <w:u w:val="single"/>
        </w:rPr>
        <w:t>:</w:t>
      </w:r>
      <w:r w:rsidRPr="00FB6AFC">
        <w:rPr>
          <w:rFonts w:ascii="Arial" w:hAnsi="Arial" w:cs="Arial"/>
          <w:b/>
          <w:bCs/>
          <w:u w:val="single"/>
        </w:rPr>
        <w:t xml:space="preserve"> 0,15% w skali globalnej</w:t>
      </w:r>
      <w:r w:rsidR="00973935">
        <w:rPr>
          <w:rFonts w:ascii="Arial" w:hAnsi="Arial" w:cs="Arial"/>
          <w:b/>
          <w:bCs/>
          <w:u w:val="single"/>
        </w:rPr>
        <w:t>.</w:t>
      </w:r>
    </w:p>
    <w:p w14:paraId="709CCE40" w14:textId="2BB111F4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, John PA. "</w:t>
      </w:r>
      <w:proofErr w:type="spellStart"/>
      <w:r w:rsidRPr="00736005">
        <w:rPr>
          <w:rFonts w:ascii="Arial" w:hAnsi="Arial" w:cs="Arial"/>
          <w:sz w:val="20"/>
          <w:szCs w:val="20"/>
        </w:rPr>
        <w:t>Reconciling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estimates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global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spread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</w:t>
      </w:r>
      <w:r w:rsidRPr="00736005">
        <w:rPr>
          <w:rFonts w:ascii="Cambria Math" w:hAnsi="Cambria Math" w:cs="Cambria Math"/>
          <w:sz w:val="20"/>
          <w:szCs w:val="20"/>
        </w:rPr>
        <w:t>‐</w:t>
      </w:r>
      <w:r w:rsidRPr="00736005">
        <w:rPr>
          <w:rFonts w:ascii="Arial" w:hAnsi="Arial" w:cs="Arial"/>
          <w:sz w:val="20"/>
          <w:szCs w:val="20"/>
        </w:rPr>
        <w:t xml:space="preserve">19: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evaluations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European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journal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investigation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51.5 (2021): e13554.</w:t>
      </w:r>
    </w:p>
    <w:p w14:paraId="4AA157F3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37066923" w14:textId="77777777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</w:rPr>
        <w:t>Biorąc pod uwagę doświadczenia historyczne, trendy w danych, zwiększoną liczbę zakażeń w największej populacji oraz potencjalny wpływ błędnej klasyfikacji zgonów, daje szacunkową ocenę IFR dotyczącą COVID-19 pomiędzy</w:t>
      </w:r>
      <w:r w:rsidRPr="00973935">
        <w:rPr>
          <w:rFonts w:ascii="Arial" w:hAnsi="Arial" w:cs="Arial"/>
          <w:b/>
          <w:bCs/>
        </w:rPr>
        <w:t xml:space="preserve"> </w:t>
      </w:r>
      <w:r w:rsidRPr="00FB6AFC">
        <w:rPr>
          <w:rFonts w:ascii="Arial" w:hAnsi="Arial" w:cs="Arial"/>
          <w:b/>
          <w:bCs/>
          <w:u w:val="single"/>
        </w:rPr>
        <w:t xml:space="preserve">0,1% a 0,35% </w:t>
      </w:r>
    </w:p>
    <w:p w14:paraId="2AB7D1EE" w14:textId="69BC65E9" w:rsidR="00810D40" w:rsidRPr="00736005" w:rsidRDefault="00E76F24" w:rsidP="00FB6AFC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7" w:history="1">
        <w:r w:rsidR="009A4271" w:rsidRPr="00736005">
          <w:rPr>
            <w:rStyle w:val="Hipercze"/>
            <w:rFonts w:ascii="Arial" w:hAnsi="Arial" w:cs="Arial"/>
            <w:sz w:val="20"/>
            <w:szCs w:val="20"/>
          </w:rPr>
          <w:t>https://www.cebm.net/covid-19/global-covid-19-case-fatality-rates/</w:t>
        </w:r>
      </w:hyperlink>
    </w:p>
    <w:p w14:paraId="68FD6A54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7028390E" w14:textId="77777777" w:rsidR="009A4271" w:rsidRPr="00973935" w:rsidRDefault="009A4271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>W p</w:t>
      </w:r>
      <w:r w:rsidR="00810D40" w:rsidRPr="00973935">
        <w:rPr>
          <w:rFonts w:ascii="Arial" w:hAnsi="Arial" w:cs="Arial"/>
          <w:u w:val="single"/>
        </w:rPr>
        <w:t>orównan</w:t>
      </w:r>
      <w:r w:rsidRPr="00973935">
        <w:rPr>
          <w:rFonts w:ascii="Arial" w:hAnsi="Arial" w:cs="Arial"/>
          <w:u w:val="single"/>
        </w:rPr>
        <w:t>iu</w:t>
      </w:r>
      <w:r w:rsidR="00810D40" w:rsidRPr="00973935">
        <w:rPr>
          <w:rFonts w:ascii="Arial" w:hAnsi="Arial" w:cs="Arial"/>
          <w:u w:val="single"/>
        </w:rPr>
        <w:t xml:space="preserve"> do grypy</w:t>
      </w:r>
      <w:r w:rsidRPr="00973935">
        <w:rPr>
          <w:rFonts w:ascii="Arial" w:hAnsi="Arial" w:cs="Arial"/>
          <w:u w:val="single"/>
        </w:rPr>
        <w:t xml:space="preserve"> n</w:t>
      </w:r>
      <w:r w:rsidR="00810D40" w:rsidRPr="00973935">
        <w:rPr>
          <w:rFonts w:ascii="Arial" w:hAnsi="Arial" w:cs="Arial"/>
          <w:u w:val="single"/>
        </w:rPr>
        <w:t>a podstawie danych CDC, jeśli chodzi o grypę</w:t>
      </w:r>
      <w:r w:rsidRPr="00973935">
        <w:rPr>
          <w:rFonts w:ascii="Arial" w:hAnsi="Arial" w:cs="Arial"/>
          <w:u w:val="single"/>
        </w:rPr>
        <w:t xml:space="preserve"> śmiertelność wacha się</w:t>
      </w:r>
      <w:r w:rsidR="00810D40" w:rsidRPr="00973935">
        <w:rPr>
          <w:rFonts w:ascii="Arial" w:hAnsi="Arial" w:cs="Arial"/>
          <w:u w:val="single"/>
        </w:rPr>
        <w:t xml:space="preserve"> </w:t>
      </w:r>
      <w:r w:rsidR="00810D40" w:rsidRPr="00FB6AFC">
        <w:rPr>
          <w:rFonts w:ascii="Arial" w:hAnsi="Arial" w:cs="Arial"/>
          <w:b/>
          <w:bCs/>
          <w:u w:val="single"/>
        </w:rPr>
        <w:t xml:space="preserve">od 0,02% do 0,13% </w:t>
      </w:r>
      <w:r w:rsidR="00810D40" w:rsidRPr="00973935">
        <w:rPr>
          <w:rFonts w:ascii="Arial" w:hAnsi="Arial" w:cs="Arial"/>
          <w:u w:val="single"/>
        </w:rPr>
        <w:t xml:space="preserve">, w zależności od sezonu. </w:t>
      </w:r>
      <w:r w:rsidRPr="00973935">
        <w:rPr>
          <w:rFonts w:ascii="Arial" w:hAnsi="Arial" w:cs="Arial"/>
          <w:u w:val="single"/>
        </w:rPr>
        <w:t>Jednocześnie należy wskazać</w:t>
      </w:r>
      <w:r w:rsidR="00810D40" w:rsidRPr="00973935">
        <w:rPr>
          <w:rFonts w:ascii="Arial" w:hAnsi="Arial" w:cs="Arial"/>
          <w:u w:val="single"/>
        </w:rPr>
        <w:t xml:space="preserve">, </w:t>
      </w:r>
      <w:r w:rsidRPr="00973935">
        <w:rPr>
          <w:rFonts w:ascii="Arial" w:hAnsi="Arial" w:cs="Arial"/>
          <w:u w:val="single"/>
        </w:rPr>
        <w:t>iż</w:t>
      </w:r>
      <w:r w:rsidR="00810D40" w:rsidRPr="00973935">
        <w:rPr>
          <w:rFonts w:ascii="Arial" w:hAnsi="Arial" w:cs="Arial"/>
          <w:u w:val="single"/>
        </w:rPr>
        <w:t xml:space="preserve"> grypa </w:t>
      </w:r>
      <w:r w:rsidRPr="00973935">
        <w:rPr>
          <w:rFonts w:ascii="Arial" w:hAnsi="Arial" w:cs="Arial"/>
          <w:u w:val="single"/>
        </w:rPr>
        <w:t xml:space="preserve">nigdy </w:t>
      </w:r>
      <w:r w:rsidR="00810D40" w:rsidRPr="00973935">
        <w:rPr>
          <w:rFonts w:ascii="Arial" w:hAnsi="Arial" w:cs="Arial"/>
          <w:u w:val="single"/>
        </w:rPr>
        <w:t xml:space="preserve">nie była masowo testowana </w:t>
      </w:r>
      <w:r w:rsidRPr="00973935">
        <w:rPr>
          <w:rFonts w:ascii="Arial" w:hAnsi="Arial" w:cs="Arial"/>
          <w:u w:val="single"/>
        </w:rPr>
        <w:t xml:space="preserve">testem </w:t>
      </w:r>
      <w:r w:rsidR="00810D40" w:rsidRPr="00973935">
        <w:rPr>
          <w:rFonts w:ascii="Arial" w:hAnsi="Arial" w:cs="Arial"/>
          <w:u w:val="single"/>
        </w:rPr>
        <w:t>PCR</w:t>
      </w:r>
      <w:r w:rsidRPr="00973935">
        <w:rPr>
          <w:rFonts w:ascii="Arial" w:hAnsi="Arial" w:cs="Arial"/>
          <w:u w:val="single"/>
        </w:rPr>
        <w:t>.</w:t>
      </w:r>
      <w:r w:rsidR="00810D40" w:rsidRPr="00973935">
        <w:rPr>
          <w:rFonts w:ascii="Arial" w:hAnsi="Arial" w:cs="Arial"/>
          <w:u w:val="single"/>
        </w:rPr>
        <w:t xml:space="preserve"> </w:t>
      </w:r>
    </w:p>
    <w:p w14:paraId="5CE514AC" w14:textId="73F098F1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Burden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Flu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CDC, 2021; </w:t>
      </w:r>
      <w:hyperlink r:id="rId8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https://www.cdc.gov/flu/about/burden/index.html</w:t>
        </w:r>
      </w:hyperlink>
    </w:p>
    <w:p w14:paraId="5B56E37F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54DF9294" w14:textId="77777777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  <w:b/>
          <w:bCs/>
          <w:u w:val="single"/>
        </w:rPr>
        <w:t>GLOBALNE ROCZNE RYZYKO ŚMIERCI Z POWODU COVID-19 wynosi 2,43 mln/7,8 mld = 0,03%.</w:t>
      </w:r>
      <w:r w:rsidRPr="00FB6AFC">
        <w:rPr>
          <w:rFonts w:ascii="Arial" w:hAnsi="Arial" w:cs="Arial"/>
        </w:rPr>
        <w:t xml:space="preserve"> </w:t>
      </w:r>
    </w:p>
    <w:p w14:paraId="2F627740" w14:textId="2A6EE656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Dla porównania, </w:t>
      </w:r>
      <w:r w:rsidRPr="00FB6AFC">
        <w:rPr>
          <w:rFonts w:ascii="Arial" w:hAnsi="Arial" w:cs="Arial"/>
          <w:b/>
          <w:bCs/>
        </w:rPr>
        <w:t>w 2017 r.</w:t>
      </w:r>
      <w:r w:rsidRPr="00FB6AFC">
        <w:rPr>
          <w:rFonts w:ascii="Arial" w:hAnsi="Arial" w:cs="Arial"/>
        </w:rPr>
        <w:t xml:space="preserve"> na choroby sercowo naczyniowe zmarło </w:t>
      </w:r>
      <w:r w:rsidRPr="00FB6AFC">
        <w:rPr>
          <w:rFonts w:ascii="Arial" w:hAnsi="Arial" w:cs="Arial"/>
          <w:b/>
          <w:bCs/>
        </w:rPr>
        <w:t xml:space="preserve">17,8 </w:t>
      </w:r>
      <w:r w:rsidRPr="00FB6AFC">
        <w:rPr>
          <w:rFonts w:ascii="Arial" w:hAnsi="Arial" w:cs="Arial"/>
        </w:rPr>
        <w:t xml:space="preserve">milionów, na nowotwory </w:t>
      </w:r>
      <w:r w:rsidRPr="00FB6AFC">
        <w:rPr>
          <w:rFonts w:ascii="Arial" w:hAnsi="Arial" w:cs="Arial"/>
          <w:b/>
          <w:bCs/>
        </w:rPr>
        <w:t>9,6</w:t>
      </w:r>
      <w:r w:rsidRPr="00FB6AFC">
        <w:rPr>
          <w:rFonts w:ascii="Arial" w:hAnsi="Arial" w:cs="Arial"/>
        </w:rPr>
        <w:t xml:space="preserve"> milionów, na choroby układu oddechowego </w:t>
      </w:r>
      <w:r w:rsidRPr="00FB6AFC">
        <w:rPr>
          <w:rFonts w:ascii="Arial" w:hAnsi="Arial" w:cs="Arial"/>
          <w:b/>
          <w:bCs/>
        </w:rPr>
        <w:t>3,9</w:t>
      </w:r>
      <w:r w:rsidRPr="00FB6AFC">
        <w:rPr>
          <w:rFonts w:ascii="Arial" w:hAnsi="Arial" w:cs="Arial"/>
        </w:rPr>
        <w:t xml:space="preserve"> milionów. Już w 2017 r. na infekcje dolnych dróg oddechowych umarło w sumie </w:t>
      </w:r>
      <w:r w:rsidRPr="00FB6AFC">
        <w:rPr>
          <w:rFonts w:ascii="Arial" w:hAnsi="Arial" w:cs="Arial"/>
          <w:b/>
          <w:bCs/>
        </w:rPr>
        <w:t xml:space="preserve">2,56 </w:t>
      </w:r>
      <w:r w:rsidRPr="00FB6AFC">
        <w:rPr>
          <w:rFonts w:ascii="Arial" w:hAnsi="Arial" w:cs="Arial"/>
        </w:rPr>
        <w:t xml:space="preserve">milionów ludzi. </w:t>
      </w:r>
      <w:r w:rsidR="00973935">
        <w:rPr>
          <w:rFonts w:ascii="Arial" w:hAnsi="Arial" w:cs="Arial"/>
        </w:rPr>
        <w:t>K</w:t>
      </w:r>
      <w:r w:rsidR="00C147FF" w:rsidRPr="00FB6AFC">
        <w:rPr>
          <w:rFonts w:ascii="Arial" w:hAnsi="Arial" w:cs="Arial"/>
        </w:rPr>
        <w:t>ontrargumentacj</w:t>
      </w:r>
      <w:r w:rsidR="00973935">
        <w:rPr>
          <w:rFonts w:ascii="Arial" w:hAnsi="Arial" w:cs="Arial"/>
        </w:rPr>
        <w:t>a</w:t>
      </w:r>
      <w:r w:rsidR="00C147FF" w:rsidRPr="00FB6AFC">
        <w:rPr>
          <w:rFonts w:ascii="Arial" w:hAnsi="Arial" w:cs="Arial"/>
        </w:rPr>
        <w:t>, iż</w:t>
      </w:r>
      <w:r w:rsidRPr="00FB6AFC">
        <w:rPr>
          <w:rFonts w:ascii="Arial" w:hAnsi="Arial" w:cs="Arial"/>
        </w:rPr>
        <w:t xml:space="preserve"> przez rok pandemii z powodu samego nowego koronawirusa zmarło prawie </w:t>
      </w:r>
      <w:r w:rsidRPr="00FB6AFC">
        <w:rPr>
          <w:rFonts w:ascii="Arial" w:hAnsi="Arial" w:cs="Arial"/>
          <w:b/>
          <w:bCs/>
        </w:rPr>
        <w:t>2,5</w:t>
      </w:r>
      <w:r w:rsidRPr="00FB6AFC">
        <w:rPr>
          <w:rFonts w:ascii="Arial" w:hAnsi="Arial" w:cs="Arial"/>
        </w:rPr>
        <w:t xml:space="preserve"> mln ludzi w ciągu roku pandemii</w:t>
      </w:r>
      <w:r w:rsidR="00C147FF" w:rsidRPr="00FB6AFC">
        <w:rPr>
          <w:rFonts w:ascii="Arial" w:hAnsi="Arial" w:cs="Arial"/>
        </w:rPr>
        <w:t xml:space="preserve"> jest wątpliw</w:t>
      </w:r>
      <w:r w:rsidR="00973935">
        <w:rPr>
          <w:rFonts w:ascii="Arial" w:hAnsi="Arial" w:cs="Arial"/>
        </w:rPr>
        <w:t>a</w:t>
      </w:r>
      <w:r w:rsidR="00C147FF" w:rsidRPr="00FB6AFC">
        <w:rPr>
          <w:rFonts w:ascii="Arial" w:hAnsi="Arial" w:cs="Arial"/>
        </w:rPr>
        <w:t xml:space="preserve">, gdyż </w:t>
      </w:r>
      <w:r w:rsidR="00973935">
        <w:rPr>
          <w:rFonts w:ascii="Arial" w:hAnsi="Arial" w:cs="Arial"/>
        </w:rPr>
        <w:t xml:space="preserve">oficjalne </w:t>
      </w:r>
      <w:r w:rsidR="00C147FF" w:rsidRPr="00FB6AFC">
        <w:rPr>
          <w:rFonts w:ascii="Arial" w:hAnsi="Arial" w:cs="Arial"/>
        </w:rPr>
        <w:t>dane są mocno przeszacowane z poniżej wskazanych przyczyn:</w:t>
      </w:r>
      <w:r w:rsidRPr="00FB6AFC">
        <w:rPr>
          <w:rFonts w:ascii="Arial" w:hAnsi="Arial" w:cs="Arial"/>
        </w:rPr>
        <w:t xml:space="preserve"> raportowane przez poszczególne kraje zgony są „z” covid-19, a nie „z powodu” COVID-19</w:t>
      </w:r>
      <w:r w:rsidR="00C147FF" w:rsidRPr="00FB6AFC">
        <w:rPr>
          <w:rFonts w:ascii="Arial" w:hAnsi="Arial" w:cs="Arial"/>
        </w:rPr>
        <w:t>,</w:t>
      </w:r>
      <w:r w:rsidRPr="00FB6AFC">
        <w:rPr>
          <w:rFonts w:ascii="Arial" w:hAnsi="Arial" w:cs="Arial"/>
        </w:rPr>
        <w:t xml:space="preserve"> wiarygodność rekomendowanych testów RT-PCR jest wątpliwa </w:t>
      </w:r>
      <w:r w:rsidR="00C147FF" w:rsidRPr="00FB6AFC">
        <w:rPr>
          <w:rFonts w:ascii="Arial" w:hAnsi="Arial" w:cs="Arial"/>
        </w:rPr>
        <w:t xml:space="preserve">i wykazuje ponad 75% wyników fałszywie dodatnich, </w:t>
      </w:r>
      <w:r w:rsidRPr="00FB6AFC">
        <w:rPr>
          <w:rFonts w:ascii="Arial" w:hAnsi="Arial" w:cs="Arial"/>
        </w:rPr>
        <w:t>przypisywanie COVID-19 może odbywać się wyłącznie na podstawie objawów, bez laboratoryjnej identyfikacji wirusa</w:t>
      </w:r>
      <w:r w:rsidR="00C147FF" w:rsidRPr="00FB6AFC">
        <w:rPr>
          <w:rFonts w:ascii="Arial" w:hAnsi="Arial" w:cs="Arial"/>
        </w:rPr>
        <w:t xml:space="preserve">, a także </w:t>
      </w:r>
      <w:r w:rsidRPr="00FB6AFC">
        <w:rPr>
          <w:rFonts w:ascii="Arial" w:hAnsi="Arial" w:cs="Arial"/>
        </w:rPr>
        <w:t xml:space="preserve">0,03% globalne roczne ryzyko śmierci z powodu COVID-19 jest przeszacowane, ponieważ nie uwzględnienia podatności zależnej od wieku osoby zarażonej. </w:t>
      </w:r>
      <w:hyperlink r:id="rId9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http://proremedium.pl/2021/03/19/koronapsychoza-vs-amaksofobia/</w:t>
        </w:r>
      </w:hyperlink>
    </w:p>
    <w:p w14:paraId="6F858C3E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41C23A67" w14:textId="77777777" w:rsidR="00DC3777" w:rsidRDefault="00810D40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Warto </w:t>
      </w:r>
      <w:r w:rsidR="00BF6BBD" w:rsidRPr="00FB6AFC">
        <w:rPr>
          <w:rFonts w:ascii="Arial" w:hAnsi="Arial" w:cs="Arial"/>
        </w:rPr>
        <w:t>wskazać również na analizę</w:t>
      </w:r>
      <w:r w:rsidRPr="00FB6AFC">
        <w:rPr>
          <w:rFonts w:ascii="Arial" w:hAnsi="Arial" w:cs="Arial"/>
        </w:rPr>
        <w:t xml:space="preserve"> śmiertelnoś</w:t>
      </w:r>
      <w:r w:rsidR="00BF6BBD" w:rsidRPr="00FB6AFC">
        <w:rPr>
          <w:rFonts w:ascii="Arial" w:hAnsi="Arial" w:cs="Arial"/>
        </w:rPr>
        <w:t>ci</w:t>
      </w:r>
      <w:r w:rsidRPr="00FB6AFC">
        <w:rPr>
          <w:rFonts w:ascii="Arial" w:hAnsi="Arial" w:cs="Arial"/>
        </w:rPr>
        <w:t xml:space="preserve"> względem wieku. Dla populacji poniżej 50 roku życia śmiertelność jest już bardzo niska. SARS-CoV2 głównie atakuje i jest bardziej zjadliwy dla osób starszych i schorowanych. Im słabszy organizm, tym większe ryzyko zgonu </w:t>
      </w:r>
      <w:r w:rsidRPr="00FB6AFC">
        <w:rPr>
          <w:rFonts w:ascii="Arial" w:hAnsi="Arial" w:cs="Arial"/>
        </w:rPr>
        <w:lastRenderedPageBreak/>
        <w:t>w wyniku infekcji. Śmiertelność SARS-CoV-2, która wykracza poza ramy względnie niskiej śmiertelności</w:t>
      </w:r>
      <w:r w:rsidR="00DC3777">
        <w:rPr>
          <w:rFonts w:ascii="Arial" w:hAnsi="Arial" w:cs="Arial"/>
        </w:rPr>
        <w:t xml:space="preserve"> od</w:t>
      </w:r>
      <w:r w:rsidRPr="00FB6AFC">
        <w:rPr>
          <w:rFonts w:ascii="Arial" w:hAnsi="Arial" w:cs="Arial"/>
        </w:rPr>
        <w:t xml:space="preserve"> 50 rok życia wzwyż, a nawet 60 rok życia wzwyż, </w:t>
      </w:r>
      <w:r w:rsidR="00BF6BBD" w:rsidRPr="00FB6AFC">
        <w:rPr>
          <w:rFonts w:ascii="Arial" w:hAnsi="Arial" w:cs="Arial"/>
        </w:rPr>
        <w:t>gdyż</w:t>
      </w:r>
      <w:r w:rsidRPr="00FB6AFC">
        <w:rPr>
          <w:rFonts w:ascii="Arial" w:hAnsi="Arial" w:cs="Arial"/>
        </w:rPr>
        <w:t xml:space="preserve"> wskaźnik IFR </w:t>
      </w:r>
      <w:r w:rsidR="00DC3777">
        <w:rPr>
          <w:rFonts w:ascii="Arial" w:hAnsi="Arial" w:cs="Arial"/>
        </w:rPr>
        <w:t>plasuje się</w:t>
      </w:r>
      <w:r w:rsidR="00BF6BBD" w:rsidRPr="00FB6AFC"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na poziomie 0,6%. </w:t>
      </w:r>
      <w:r w:rsidR="00DC3777">
        <w:rPr>
          <w:rFonts w:ascii="Arial" w:hAnsi="Arial" w:cs="Arial"/>
        </w:rPr>
        <w:t xml:space="preserve">Wskazane dane </w:t>
      </w:r>
      <w:proofErr w:type="spellStart"/>
      <w:r w:rsidR="00DC3777">
        <w:rPr>
          <w:rFonts w:ascii="Arial" w:hAnsi="Arial" w:cs="Arial"/>
        </w:rPr>
        <w:t>stanowia</w:t>
      </w:r>
      <w:proofErr w:type="spellEnd"/>
      <w:r w:rsidRPr="00FB6AFC">
        <w:rPr>
          <w:rFonts w:ascii="Arial" w:hAnsi="Arial" w:cs="Arial"/>
        </w:rPr>
        <w:t xml:space="preserve"> średnie wyliczone przez </w:t>
      </w:r>
      <w:proofErr w:type="spellStart"/>
      <w:r w:rsidRPr="00FB6AFC">
        <w:rPr>
          <w:rFonts w:ascii="Arial" w:hAnsi="Arial" w:cs="Arial"/>
        </w:rPr>
        <w:t>Ioannidisa</w:t>
      </w:r>
      <w:proofErr w:type="spellEnd"/>
      <w:r w:rsidRPr="00FB6AFC">
        <w:rPr>
          <w:rFonts w:ascii="Arial" w:hAnsi="Arial" w:cs="Arial"/>
        </w:rPr>
        <w:t xml:space="preserve"> dla wielu krajów, w tym z Europy. W publikacji na łamach British </w:t>
      </w:r>
      <w:proofErr w:type="spellStart"/>
      <w:r w:rsidRPr="00FB6AFC">
        <w:rPr>
          <w:rFonts w:ascii="Arial" w:hAnsi="Arial" w:cs="Arial"/>
        </w:rPr>
        <w:t>Medical</w:t>
      </w:r>
      <w:proofErr w:type="spellEnd"/>
      <w:r w:rsidRPr="00FB6AFC">
        <w:rPr>
          <w:rFonts w:ascii="Arial" w:hAnsi="Arial" w:cs="Arial"/>
        </w:rPr>
        <w:t xml:space="preserve"> </w:t>
      </w:r>
      <w:proofErr w:type="spellStart"/>
      <w:r w:rsidRPr="00FB6AFC">
        <w:rPr>
          <w:rFonts w:ascii="Arial" w:hAnsi="Arial" w:cs="Arial"/>
        </w:rPr>
        <w:t>Journal</w:t>
      </w:r>
      <w:proofErr w:type="spellEnd"/>
      <w:r w:rsidRPr="00FB6AFC">
        <w:rPr>
          <w:rFonts w:ascii="Arial" w:hAnsi="Arial" w:cs="Arial"/>
        </w:rPr>
        <w:t xml:space="preserve"> o tytule "Co uznajemy jako śmierć COVID?" , napisanej przez niezależną dziennikarkę, </w:t>
      </w:r>
      <w:r w:rsidR="00DC3777">
        <w:rPr>
          <w:rFonts w:ascii="Arial" w:hAnsi="Arial" w:cs="Arial"/>
        </w:rPr>
        <w:t>wskazała Ona</w:t>
      </w:r>
      <w:r w:rsidRPr="00FB6AFC">
        <w:rPr>
          <w:rFonts w:ascii="Arial" w:hAnsi="Arial" w:cs="Arial"/>
        </w:rPr>
        <w:t xml:space="preserve">, że w Indiach wszystkie podejrzane zgony związane z COVID-19 mogły być zgłaszane jako związane z COVID-19 </w:t>
      </w:r>
      <w:r w:rsidR="00DC3777">
        <w:rPr>
          <w:rFonts w:ascii="Arial" w:hAnsi="Arial" w:cs="Arial"/>
        </w:rPr>
        <w:t xml:space="preserve">pomimo, iż </w:t>
      </w:r>
      <w:r w:rsidRPr="00FB6AFC">
        <w:rPr>
          <w:rFonts w:ascii="Arial" w:hAnsi="Arial" w:cs="Arial"/>
        </w:rPr>
        <w:t xml:space="preserve">bardzo trudno w kontekście objawowym odróżnić COVID-19 od grypy, </w:t>
      </w:r>
      <w:r w:rsidR="00DC3777">
        <w:rPr>
          <w:rFonts w:ascii="Arial" w:hAnsi="Arial" w:cs="Arial"/>
        </w:rPr>
        <w:t xml:space="preserve">a </w:t>
      </w:r>
      <w:r w:rsidRPr="00FB6AFC">
        <w:rPr>
          <w:rFonts w:ascii="Arial" w:hAnsi="Arial" w:cs="Arial"/>
        </w:rPr>
        <w:t>właściwie jest to niemożliwe</w:t>
      </w:r>
      <w:r w:rsidR="00DC3777">
        <w:rPr>
          <w:rFonts w:ascii="Arial" w:hAnsi="Arial" w:cs="Arial"/>
        </w:rPr>
        <w:t>.</w:t>
      </w:r>
    </w:p>
    <w:p w14:paraId="716216FD" w14:textId="02A9A8ED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Axfors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Cathrine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and John PA </w:t>
      </w: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COVID-19 in </w:t>
      </w:r>
      <w:proofErr w:type="spellStart"/>
      <w:r w:rsidRPr="00736005">
        <w:rPr>
          <w:rFonts w:ascii="Arial" w:hAnsi="Arial" w:cs="Arial"/>
          <w:sz w:val="20"/>
          <w:szCs w:val="20"/>
        </w:rPr>
        <w:t>community-dwelling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populations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736005">
        <w:rPr>
          <w:rFonts w:ascii="Arial" w:hAnsi="Arial" w:cs="Arial"/>
          <w:sz w:val="20"/>
          <w:szCs w:val="20"/>
        </w:rPr>
        <w:t>emphasis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736005">
        <w:rPr>
          <w:rFonts w:ascii="Arial" w:hAnsi="Arial" w:cs="Arial"/>
          <w:sz w:val="20"/>
          <w:szCs w:val="20"/>
        </w:rPr>
        <w:t>elderly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medRxiv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(2021). </w:t>
      </w:r>
      <w:proofErr w:type="spellStart"/>
      <w:r w:rsidRPr="00736005">
        <w:rPr>
          <w:rFonts w:ascii="Arial" w:hAnsi="Arial" w:cs="Arial"/>
          <w:sz w:val="20"/>
          <w:szCs w:val="20"/>
        </w:rPr>
        <w:t>Pulla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Priyanka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What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counts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as a covid-19 </w:t>
      </w:r>
      <w:proofErr w:type="spellStart"/>
      <w:r w:rsidRPr="00736005">
        <w:rPr>
          <w:rFonts w:ascii="Arial" w:hAnsi="Arial" w:cs="Arial"/>
          <w:sz w:val="20"/>
          <w:szCs w:val="20"/>
        </w:rPr>
        <w:t>death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?." </w:t>
      </w:r>
      <w:proofErr w:type="spellStart"/>
      <w:r w:rsidRPr="00736005">
        <w:rPr>
          <w:rFonts w:ascii="Arial" w:hAnsi="Arial" w:cs="Arial"/>
          <w:sz w:val="20"/>
          <w:szCs w:val="20"/>
        </w:rPr>
        <w:t>bmj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370 (2020).</w:t>
      </w:r>
    </w:p>
    <w:p w14:paraId="74FA8AD6" w14:textId="77777777" w:rsidR="00DC3777" w:rsidRDefault="00DC3777" w:rsidP="00FB6AFC">
      <w:pPr>
        <w:spacing w:after="0" w:line="276" w:lineRule="auto"/>
        <w:jc w:val="both"/>
        <w:rPr>
          <w:rFonts w:ascii="Arial" w:hAnsi="Arial" w:cs="Arial"/>
        </w:rPr>
      </w:pPr>
    </w:p>
    <w:p w14:paraId="5B18DA79" w14:textId="40921D19" w:rsidR="00810D40" w:rsidRPr="00FB6AFC" w:rsidRDefault="00BF6BBD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Zgodnie z aktualnymi danymi,</w:t>
      </w:r>
      <w:r w:rsidR="00DC3777"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w czasie 90-dniowego ryzyka ciężkiego przebiegu (hospitalizacji) i zgonu, </w:t>
      </w:r>
      <w:r w:rsidR="00DC3777">
        <w:rPr>
          <w:rFonts w:ascii="Arial" w:hAnsi="Arial" w:cs="Arial"/>
        </w:rPr>
        <w:t xml:space="preserve">jedynie </w:t>
      </w:r>
      <w:r w:rsidRPr="00FB6AFC">
        <w:rPr>
          <w:rFonts w:ascii="Arial" w:hAnsi="Arial" w:cs="Arial"/>
        </w:rPr>
        <w:t>n</w:t>
      </w:r>
      <w:r w:rsidR="00810D40" w:rsidRPr="00FB6AFC">
        <w:rPr>
          <w:rFonts w:ascii="Arial" w:hAnsi="Arial" w:cs="Arial"/>
        </w:rPr>
        <w:t xml:space="preserve">iewielki odsetek </w:t>
      </w:r>
      <w:r w:rsidR="00DC3777">
        <w:rPr>
          <w:rFonts w:ascii="Arial" w:hAnsi="Arial" w:cs="Arial"/>
        </w:rPr>
        <w:t xml:space="preserve">zakażonych podlega </w:t>
      </w:r>
      <w:r w:rsidRPr="00FB6AFC">
        <w:rPr>
          <w:rFonts w:ascii="Arial" w:hAnsi="Arial" w:cs="Arial"/>
        </w:rPr>
        <w:t>faktycznej</w:t>
      </w:r>
      <w:r w:rsidR="00810D40" w:rsidRPr="00FB6AFC">
        <w:rPr>
          <w:rFonts w:ascii="Arial" w:hAnsi="Arial" w:cs="Arial"/>
        </w:rPr>
        <w:t xml:space="preserve"> hospitalizacji,</w:t>
      </w:r>
      <w:r w:rsidRPr="00FB6AFC">
        <w:rPr>
          <w:rFonts w:ascii="Arial" w:hAnsi="Arial" w:cs="Arial"/>
        </w:rPr>
        <w:t xml:space="preserve"> oraz </w:t>
      </w:r>
      <w:r w:rsidR="00810D40" w:rsidRPr="00FB6AFC">
        <w:rPr>
          <w:rFonts w:ascii="Arial" w:hAnsi="Arial" w:cs="Arial"/>
        </w:rPr>
        <w:t>marginaln</w:t>
      </w:r>
      <w:r w:rsidR="00DC3777">
        <w:rPr>
          <w:rFonts w:ascii="Arial" w:hAnsi="Arial" w:cs="Arial"/>
        </w:rPr>
        <w:t>i</w:t>
      </w:r>
      <w:r w:rsidR="00810D40" w:rsidRPr="00FB6AFC">
        <w:rPr>
          <w:rFonts w:ascii="Arial" w:hAnsi="Arial" w:cs="Arial"/>
        </w:rPr>
        <w:t xml:space="preserve"> </w:t>
      </w:r>
      <w:r w:rsidR="00DC3777">
        <w:rPr>
          <w:rFonts w:ascii="Arial" w:hAnsi="Arial" w:cs="Arial"/>
        </w:rPr>
        <w:t>przyjmowani są</w:t>
      </w:r>
      <w:r w:rsidR="00810D40" w:rsidRPr="00FB6AFC">
        <w:rPr>
          <w:rFonts w:ascii="Arial" w:hAnsi="Arial" w:cs="Arial"/>
        </w:rPr>
        <w:t xml:space="preserve"> na OIOM</w:t>
      </w:r>
      <w:r w:rsidRPr="00FB6AFC">
        <w:rPr>
          <w:rFonts w:ascii="Arial" w:hAnsi="Arial" w:cs="Arial"/>
        </w:rPr>
        <w:t>, co p</w:t>
      </w:r>
      <w:r w:rsidR="00810D40" w:rsidRPr="00FB6AFC">
        <w:rPr>
          <w:rFonts w:ascii="Arial" w:hAnsi="Arial" w:cs="Arial"/>
        </w:rPr>
        <w:t xml:space="preserve">otwierdza kalkulator opracowany przez naukowców z Oxfordu: </w:t>
      </w:r>
      <w:hyperlink r:id="rId10" w:tgtFrame="_blank" w:history="1">
        <w:r w:rsidR="00810D40" w:rsidRPr="00FB6AFC">
          <w:rPr>
            <w:rStyle w:val="Hipercze"/>
            <w:rFonts w:ascii="Arial" w:hAnsi="Arial" w:cs="Arial"/>
          </w:rPr>
          <w:t>https://qcovid.org/Calculation</w:t>
        </w:r>
      </w:hyperlink>
    </w:p>
    <w:p w14:paraId="197C4858" w14:textId="77777777" w:rsidR="00DC3777" w:rsidRDefault="00DC3777" w:rsidP="00FB6AFC">
      <w:pPr>
        <w:pStyle w:val="Nagwek4"/>
        <w:spacing w:before="0" w:line="276" w:lineRule="auto"/>
        <w:rPr>
          <w:rStyle w:val="spvqvc9t"/>
          <w:rFonts w:ascii="Arial" w:hAnsi="Arial" w:cs="Arial"/>
          <w:b/>
          <w:bCs/>
          <w:i w:val="0"/>
          <w:iCs w:val="0"/>
          <w:u w:val="single"/>
        </w:rPr>
      </w:pPr>
    </w:p>
    <w:p w14:paraId="5BBB232D" w14:textId="407311BD" w:rsidR="00BF6BBD" w:rsidRPr="00736005" w:rsidRDefault="00BF6BBD" w:rsidP="00FB6AFC">
      <w:pPr>
        <w:pStyle w:val="Nagwek4"/>
        <w:spacing w:before="0" w:line="276" w:lineRule="auto"/>
        <w:rPr>
          <w:rFonts w:ascii="Arial" w:hAnsi="Arial" w:cs="Arial"/>
          <w:color w:val="auto"/>
        </w:rPr>
      </w:pPr>
      <w:r w:rsidRPr="00736005">
        <w:rPr>
          <w:rStyle w:val="spvqvc9t"/>
          <w:rFonts w:ascii="Arial" w:hAnsi="Arial" w:cs="Arial"/>
          <w:b/>
          <w:bCs/>
          <w:i w:val="0"/>
          <w:iCs w:val="0"/>
          <w:color w:val="auto"/>
          <w:u w:val="single"/>
        </w:rPr>
        <w:t>P</w:t>
      </w:r>
      <w:r w:rsidR="00810D40" w:rsidRPr="00736005">
        <w:rPr>
          <w:rFonts w:ascii="Arial" w:hAnsi="Arial" w:cs="Arial"/>
          <w:b/>
          <w:bCs/>
          <w:i w:val="0"/>
          <w:iCs w:val="0"/>
          <w:color w:val="auto"/>
          <w:u w:val="single"/>
        </w:rPr>
        <w:t>rawie połowa hospitalizacji covid obecnie jest łagodna lub bezobjawowa</w:t>
      </w:r>
      <w:r w:rsidRPr="00736005">
        <w:rPr>
          <w:rFonts w:ascii="Arial" w:hAnsi="Arial" w:cs="Arial"/>
          <w:color w:val="auto"/>
        </w:rPr>
        <w:t>.</w:t>
      </w:r>
      <w:r w:rsidR="00810D40" w:rsidRPr="00736005">
        <w:rPr>
          <w:rFonts w:ascii="Arial" w:hAnsi="Arial" w:cs="Arial"/>
          <w:color w:val="auto"/>
        </w:rPr>
        <w:t xml:space="preserve"> </w:t>
      </w:r>
    </w:p>
    <w:p w14:paraId="1856CC6B" w14:textId="5CA25C48" w:rsidR="00810D40" w:rsidRPr="00736005" w:rsidRDefault="00810D40" w:rsidP="00FB6AFC">
      <w:pPr>
        <w:pStyle w:val="Nagwek4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Fillmore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Nathanael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et al. "The COVID-19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Hospitalization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Metric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in the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-and Post-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vaccination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Eras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as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Measure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Pandemic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Severity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Retrospective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Nationwide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Cohort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." (2021).</w:t>
      </w:r>
    </w:p>
    <w:p w14:paraId="54ECD127" w14:textId="77777777" w:rsidR="00810D40" w:rsidRPr="00736005" w:rsidRDefault="00810D40" w:rsidP="00FB6AFC">
      <w:pPr>
        <w:pStyle w:val="Nagwek4"/>
        <w:spacing w:before="0" w:line="276" w:lineRule="auto"/>
        <w:rPr>
          <w:rFonts w:ascii="Arial" w:hAnsi="Arial" w:cs="Arial"/>
          <w:color w:val="auto"/>
        </w:rPr>
      </w:pPr>
    </w:p>
    <w:p w14:paraId="47D72173" w14:textId="77777777" w:rsidR="00BF6BBD" w:rsidRPr="00FB6AFC" w:rsidRDefault="00810D40" w:rsidP="00FB6AFC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>Odsetek hospitalizowanych pacjentów z covid trafiających na OIOM nie przekracza 5%</w:t>
      </w:r>
      <w:r w:rsidR="00BF6BBD" w:rsidRPr="00FB6AFC">
        <w:rPr>
          <w:rFonts w:ascii="Arial" w:hAnsi="Arial" w:cs="Arial"/>
          <w:b/>
          <w:bCs/>
          <w:u w:val="single"/>
        </w:rPr>
        <w:t>.</w:t>
      </w:r>
    </w:p>
    <w:p w14:paraId="465EEFD5" w14:textId="25A33656" w:rsidR="005A0353" w:rsidRPr="00736005" w:rsidRDefault="00810D40" w:rsidP="00FB6A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Gujski, Mariusz, et al. "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Outcomes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116,539 </w:t>
      </w:r>
      <w:proofErr w:type="spellStart"/>
      <w:r w:rsidRPr="00736005">
        <w:rPr>
          <w:rFonts w:ascii="Arial" w:hAnsi="Arial" w:cs="Arial"/>
          <w:sz w:val="20"/>
          <w:szCs w:val="20"/>
        </w:rPr>
        <w:t>Patients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Hospitalized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COVID-19—Poland, March–</w:t>
      </w:r>
      <w:proofErr w:type="spellStart"/>
      <w:r w:rsidRPr="00736005">
        <w:rPr>
          <w:rFonts w:ascii="Arial" w:hAnsi="Arial" w:cs="Arial"/>
          <w:sz w:val="20"/>
          <w:szCs w:val="20"/>
        </w:rPr>
        <w:t>December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2020." </w:t>
      </w:r>
      <w:proofErr w:type="spellStart"/>
      <w:r w:rsidRPr="00736005">
        <w:rPr>
          <w:rFonts w:ascii="Arial" w:hAnsi="Arial" w:cs="Arial"/>
          <w:sz w:val="20"/>
          <w:szCs w:val="20"/>
        </w:rPr>
        <w:t>Viruses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13.8 (2021): 1458</w:t>
      </w:r>
    </w:p>
    <w:p w14:paraId="5FC9E911" w14:textId="77777777" w:rsidR="00B40727" w:rsidRDefault="00B40727" w:rsidP="00FB6AFC">
      <w:pPr>
        <w:spacing w:after="0" w:line="276" w:lineRule="auto"/>
        <w:rPr>
          <w:rFonts w:ascii="Arial" w:hAnsi="Arial" w:cs="Arial"/>
          <w:color w:val="000000"/>
        </w:rPr>
      </w:pPr>
    </w:p>
    <w:p w14:paraId="1A7D0904" w14:textId="2AEA2B62" w:rsidR="00657E02" w:rsidRPr="00511642" w:rsidRDefault="006761EB" w:rsidP="00B4072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511642">
        <w:rPr>
          <w:rFonts w:ascii="Arial" w:hAnsi="Arial" w:cs="Arial"/>
          <w:color w:val="000000"/>
          <w:u w:val="single"/>
        </w:rPr>
        <w:t xml:space="preserve">Należy zauważyć, że podanie ww. informacji </w:t>
      </w:r>
      <w:r w:rsidR="00657E02" w:rsidRPr="00511642">
        <w:rPr>
          <w:rFonts w:ascii="Arial" w:hAnsi="Arial" w:cs="Arial"/>
          <w:color w:val="000000"/>
          <w:u w:val="single"/>
        </w:rPr>
        <w:t xml:space="preserve">oraz odpowiedzi na pytania i podniesioną przeze mnie argumentację </w:t>
      </w:r>
      <w:r w:rsidRPr="00511642">
        <w:rPr>
          <w:rFonts w:ascii="Arial" w:hAnsi="Arial" w:cs="Arial"/>
          <w:color w:val="000000"/>
          <w:u w:val="single"/>
        </w:rPr>
        <w:t>jest konieczne do oceny zasadności podjętej decyzji o kwarantannie</w:t>
      </w:r>
      <w:r w:rsidR="00657E02" w:rsidRPr="00511642">
        <w:rPr>
          <w:rFonts w:ascii="Arial" w:hAnsi="Arial" w:cs="Arial"/>
          <w:color w:val="000000"/>
          <w:u w:val="single"/>
        </w:rPr>
        <w:t xml:space="preserve"> oraz rozważenia ewentualnych dalszych kroków prawnych</w:t>
      </w:r>
      <w:r w:rsidR="00657E02" w:rsidRPr="00511642">
        <w:rPr>
          <w:rFonts w:ascii="Arial" w:hAnsi="Arial" w:cs="Arial"/>
          <w:u w:val="single"/>
        </w:rPr>
        <w:t xml:space="preserve"> </w:t>
      </w:r>
      <w:r w:rsidR="00511642">
        <w:rPr>
          <w:rFonts w:ascii="Arial" w:hAnsi="Arial" w:cs="Arial"/>
          <w:u w:val="single"/>
        </w:rPr>
        <w:t xml:space="preserve">względem Państwa </w:t>
      </w:r>
      <w:r w:rsidR="00657E02" w:rsidRPr="00511642">
        <w:rPr>
          <w:rFonts w:ascii="Arial" w:hAnsi="Arial" w:cs="Arial"/>
          <w:u w:val="single"/>
        </w:rPr>
        <w:t xml:space="preserve">na gruncie art. 231 kk, art. 191 kk, art. 107 ustawy o ochronie danych osobowych oraz art. 415 </w:t>
      </w:r>
      <w:proofErr w:type="spellStart"/>
      <w:r w:rsidR="00657E02" w:rsidRPr="00511642">
        <w:rPr>
          <w:rFonts w:ascii="Arial" w:hAnsi="Arial" w:cs="Arial"/>
          <w:u w:val="single"/>
        </w:rPr>
        <w:t>kc</w:t>
      </w:r>
      <w:proofErr w:type="spellEnd"/>
      <w:r w:rsidR="00657E02" w:rsidRPr="00511642">
        <w:rPr>
          <w:rFonts w:ascii="Arial" w:hAnsi="Arial" w:cs="Arial"/>
          <w:u w:val="single"/>
        </w:rPr>
        <w:t>.</w:t>
      </w:r>
    </w:p>
    <w:p w14:paraId="17540EF1" w14:textId="0ECDDFB0" w:rsidR="00511642" w:rsidRDefault="00511642" w:rsidP="00B40727">
      <w:pPr>
        <w:spacing w:after="0" w:line="276" w:lineRule="auto"/>
        <w:jc w:val="both"/>
        <w:rPr>
          <w:rFonts w:ascii="Arial" w:hAnsi="Arial" w:cs="Arial"/>
        </w:rPr>
      </w:pPr>
    </w:p>
    <w:p w14:paraId="0B0B15E4" w14:textId="741AEB3C" w:rsidR="00511642" w:rsidRPr="00511642" w:rsidRDefault="00511642" w:rsidP="00B40727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511642">
        <w:rPr>
          <w:rFonts w:ascii="Arial" w:hAnsi="Arial" w:cs="Arial"/>
          <w:b/>
          <w:bCs/>
          <w:u w:val="single"/>
        </w:rPr>
        <w:t>Jednocześnie wskazuję, iż do momentu uzyskania od Państwa wskazanych w niniejszym piśmie informacji oraz wyjaśnień, moja rodzina nie będzie stosowała się do Państwa wytycznych, jednocześnie żądam natychmiastowego dopuszczenia mojego dziecka do gwarantowanej mu przez obowiązujące przepisy prawa edukacji.</w:t>
      </w:r>
    </w:p>
    <w:p w14:paraId="4FBB7217" w14:textId="49CF9AEC" w:rsidR="006761EB" w:rsidRPr="00FB6AFC" w:rsidRDefault="006761EB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514B3F2" w14:textId="01684BF3" w:rsidR="006761EB" w:rsidRPr="00FB6AFC" w:rsidRDefault="006761EB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6AFC">
        <w:rPr>
          <w:rFonts w:ascii="Arial" w:hAnsi="Arial" w:cs="Arial"/>
          <w:color w:val="000000"/>
          <w:sz w:val="22"/>
          <w:szCs w:val="22"/>
        </w:rPr>
        <w:t>Mając powyższe na uwadze, wnoszę jak na wstępie.</w:t>
      </w:r>
    </w:p>
    <w:p w14:paraId="1936606D" w14:textId="561E0373" w:rsidR="00657E02" w:rsidRPr="00FB6AFC" w:rsidRDefault="00657E02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8A7AD9" w14:textId="650AF9FE" w:rsidR="00736005" w:rsidRPr="00783EEC" w:rsidRDefault="00657E02" w:rsidP="00783E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B6AFC">
        <w:rPr>
          <w:rFonts w:ascii="Arial" w:hAnsi="Arial" w:cs="Arial"/>
          <w:color w:val="000000"/>
          <w:sz w:val="22"/>
          <w:szCs w:val="22"/>
        </w:rPr>
        <w:t>Z poważaniem</w:t>
      </w:r>
    </w:p>
    <w:p w14:paraId="3232D874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5C40FB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48E612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1C6E6C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A880B3" w14:textId="58AEE1E2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……………………………</w:t>
      </w:r>
      <w:r w:rsidR="00657E02" w:rsidRPr="00FB6AFC">
        <w:rPr>
          <w:rFonts w:ascii="Arial" w:eastAsia="Times New Roman" w:hAnsi="Arial" w:cs="Arial"/>
          <w:lang w:eastAsia="pl-PL"/>
        </w:rPr>
        <w:t>……</w:t>
      </w:r>
    </w:p>
    <w:p w14:paraId="0C5E478B" w14:textId="77777777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A54870" w14:textId="58367487" w:rsidR="007031F4" w:rsidRPr="00FB6AFC" w:rsidRDefault="00142789" w:rsidP="00FB6AFC">
      <w:pPr>
        <w:spacing w:after="0" w:line="276" w:lineRule="auto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         (podpis)</w:t>
      </w:r>
    </w:p>
    <w:sectPr w:rsidR="007031F4" w:rsidRPr="00FB6AFC" w:rsidSect="00CA47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D06" w14:textId="77777777" w:rsidR="00E76F24" w:rsidRDefault="00E76F24">
      <w:pPr>
        <w:spacing w:after="0" w:line="240" w:lineRule="auto"/>
      </w:pPr>
      <w:r>
        <w:separator/>
      </w:r>
    </w:p>
  </w:endnote>
  <w:endnote w:type="continuationSeparator" w:id="0">
    <w:p w14:paraId="07054A64" w14:textId="77777777" w:rsidR="00E76F24" w:rsidRDefault="00E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E76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9DA3" w14:textId="77777777" w:rsidR="00E76F24" w:rsidRDefault="00E76F24">
      <w:pPr>
        <w:spacing w:after="0" w:line="240" w:lineRule="auto"/>
      </w:pPr>
      <w:r>
        <w:separator/>
      </w:r>
    </w:p>
  </w:footnote>
  <w:footnote w:type="continuationSeparator" w:id="0">
    <w:p w14:paraId="434D3F0B" w14:textId="77777777" w:rsidR="00E76F24" w:rsidRDefault="00E7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34C38"/>
    <w:rsid w:val="000C0A90"/>
    <w:rsid w:val="000C2A35"/>
    <w:rsid w:val="000F5563"/>
    <w:rsid w:val="00142789"/>
    <w:rsid w:val="002140AC"/>
    <w:rsid w:val="00421902"/>
    <w:rsid w:val="004726BC"/>
    <w:rsid w:val="00511642"/>
    <w:rsid w:val="005A0353"/>
    <w:rsid w:val="005B2D7F"/>
    <w:rsid w:val="005D38BA"/>
    <w:rsid w:val="005E44C7"/>
    <w:rsid w:val="00657E02"/>
    <w:rsid w:val="006761EB"/>
    <w:rsid w:val="007031F4"/>
    <w:rsid w:val="00736005"/>
    <w:rsid w:val="00783EEC"/>
    <w:rsid w:val="007A424C"/>
    <w:rsid w:val="00810D40"/>
    <w:rsid w:val="00973935"/>
    <w:rsid w:val="009A4271"/>
    <w:rsid w:val="009E06C6"/>
    <w:rsid w:val="00A969E6"/>
    <w:rsid w:val="00B40727"/>
    <w:rsid w:val="00BB7126"/>
    <w:rsid w:val="00BF6BBD"/>
    <w:rsid w:val="00C147FF"/>
    <w:rsid w:val="00CE5E31"/>
    <w:rsid w:val="00CF621A"/>
    <w:rsid w:val="00D2540B"/>
    <w:rsid w:val="00D46CEF"/>
    <w:rsid w:val="00DC3777"/>
    <w:rsid w:val="00E76F24"/>
    <w:rsid w:val="00EF3509"/>
    <w:rsid w:val="00F7309F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0D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810D40"/>
    <w:rPr>
      <w:color w:val="0000FF"/>
      <w:u w:val="single"/>
    </w:rPr>
  </w:style>
  <w:style w:type="character" w:customStyle="1" w:styleId="spvqvc9t">
    <w:name w:val="spvqvc9t"/>
    <w:basedOn w:val="Domylnaczcionkaakapitu"/>
    <w:rsid w:val="00810D40"/>
  </w:style>
  <w:style w:type="character" w:styleId="Nierozpoznanawzmianka">
    <w:name w:val="Unresolved Mention"/>
    <w:basedOn w:val="Domylnaczcionkaakapitu"/>
    <w:uiPriority w:val="99"/>
    <w:semiHidden/>
    <w:unhideWhenUsed/>
    <w:rsid w:val="009A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cdc.gov%2Fflu%2Fabout%2Fburden%2Findex.html%3Ffbclid%3DIwAR0a5aeKoR3SGPEzqVqaKGwJ2EpJBRAo8tvevstmkQSkUe9XjG0DTRTzuc4&amp;h=AT0VYMOvcgqzB4KwwyFoHDBis_lDBJXxdII1_w4-nNcKVBggXZuumXxFpsVBeP0h2wEIJFJCV_aPzLSB353ZVP-K0jZKNDUvVIcgEjLCcZU5wK-dJOTHeEH10UQmDRowgTSBwyrG8B-KXgR-302Vc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bm.net/covid-19/global-covid-19-case-fatality-r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qcovid.org%2FCalculation%3Ffbclid%3DIwAR1X8ccF17Dd1k2f41xecxYki_EeCGH74KCtVsEQB_GR8JpllHAUu4rxLfQ&amp;h=AT0VYMOvcgqzB4KwwyFoHDBis_lDBJXxdII1_w4-nNcKVBggXZuumXxFpsVBeP0h2wEIJFJCV_aPzLSB353ZVP-K0jZKNDUvVIcgEjLCcZU5wK-dJOTHeEH10UQmDRowgTSBwyrG8B-KXgR-302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proremedium.pl%2F2021%2F03%2F19%2Fkoronapsychoza-vs-amaksofobia%2F%3Ffbclid%3DIwAR3Lv2ePCOKU2y-TtNx8lOl6CbdFkRn3KI_pwFRkpBCnzHoQNDT_-_ThkvQ&amp;h=AT0VYMOvcgqzB4KwwyFoHDBis_lDBJXxdII1_w4-nNcKVBggXZuumXxFpsVBeP0h2wEIJFJCV_aPzLSB353ZVP-K0jZKNDUvVIcgEjLCcZU5wK-dJOTHeEH10UQmDRowgTSBwyrG8B-KXgR-302V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kasia tarnawa</cp:lastModifiedBy>
  <cp:revision>2</cp:revision>
  <dcterms:created xsi:type="dcterms:W3CDTF">2021-12-21T16:05:00Z</dcterms:created>
  <dcterms:modified xsi:type="dcterms:W3CDTF">2021-12-21T16:05:00Z</dcterms:modified>
</cp:coreProperties>
</file>